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FDEE" w14:textId="5C88DBFA" w:rsidR="003F26A2" w:rsidRPr="00341077" w:rsidRDefault="003F26A2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>New ADHD referrals for adults</w:t>
      </w:r>
    </w:p>
    <w:p w14:paraId="5EABAD8A" w14:textId="2F74C608" w:rsidR="00F4358F" w:rsidRPr="00341077" w:rsidRDefault="003F26A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We encourage patients to contact us to book an appointment </w:t>
      </w:r>
      <w:r w:rsidR="009B7EE0" w:rsidRPr="00341077">
        <w:rPr>
          <w:rFonts w:ascii="Calibri" w:hAnsi="Calibri" w:cs="Calibri"/>
        </w:rPr>
        <w:t xml:space="preserve">with a </w:t>
      </w:r>
      <w:r w:rsidR="002A5F66">
        <w:rPr>
          <w:rFonts w:ascii="Calibri" w:hAnsi="Calibri" w:cs="Calibri"/>
        </w:rPr>
        <w:t>GP</w:t>
      </w:r>
      <w:r w:rsidR="002A5F66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to discuss </w:t>
      </w:r>
      <w:r w:rsidR="009B7EE0" w:rsidRPr="00341077">
        <w:rPr>
          <w:rFonts w:ascii="Calibri" w:hAnsi="Calibri" w:cs="Calibri"/>
        </w:rPr>
        <w:t xml:space="preserve">an ADHD Referral. </w:t>
      </w:r>
      <w:r w:rsidR="007A601A">
        <w:rPr>
          <w:rFonts w:ascii="Calibri" w:hAnsi="Calibri" w:cs="Calibri"/>
        </w:rPr>
        <w:t xml:space="preserve">Please visit the surgery website and click </w:t>
      </w:r>
      <w:r w:rsidR="007A601A" w:rsidRPr="00671541">
        <w:rPr>
          <w:rFonts w:ascii="Calibri" w:hAnsi="Calibri" w:cs="Calibri"/>
          <w:i/>
          <w:iCs/>
        </w:rPr>
        <w:t xml:space="preserve">Contact us </w:t>
      </w:r>
      <w:r w:rsidR="00671541" w:rsidRPr="00671541">
        <w:rPr>
          <w:rFonts w:ascii="Calibri" w:hAnsi="Calibri" w:cs="Calibri"/>
          <w:i/>
          <w:iCs/>
        </w:rPr>
        <w:t>Online</w:t>
      </w:r>
      <w:r w:rsidR="007A601A">
        <w:rPr>
          <w:rFonts w:ascii="Calibri" w:hAnsi="Calibri" w:cs="Calibri"/>
        </w:rPr>
        <w:t xml:space="preserve"> to submit a medical request</w:t>
      </w:r>
      <w:r w:rsidR="00671541">
        <w:rPr>
          <w:rFonts w:ascii="Calibri" w:hAnsi="Calibri" w:cs="Calibri"/>
        </w:rPr>
        <w:t xml:space="preserve"> for an appointment.</w:t>
      </w:r>
    </w:p>
    <w:p w14:paraId="08035780" w14:textId="3E6CC5D8" w:rsidR="00F4358F" w:rsidRPr="00341077" w:rsidRDefault="00F4358F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There are three routes in which patients may choose to move forwards with a referral</w:t>
      </w:r>
      <w:r w:rsidR="003A6454" w:rsidRPr="00341077">
        <w:rPr>
          <w:rFonts w:ascii="Calibri" w:hAnsi="Calibri" w:cs="Calibri"/>
        </w:rPr>
        <w:t xml:space="preserve"> for </w:t>
      </w:r>
      <w:r w:rsidR="009A2494" w:rsidRPr="00341077">
        <w:rPr>
          <w:rFonts w:ascii="Calibri" w:hAnsi="Calibri" w:cs="Calibri"/>
        </w:rPr>
        <w:t>ADHD:</w:t>
      </w:r>
      <w:r w:rsidR="00AB6395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through an NHS Assessment, Right to Choose (NHS England) or through a Private Assessment. </w:t>
      </w:r>
    </w:p>
    <w:p w14:paraId="74380149" w14:textId="35F239B1" w:rsidR="00C85B72" w:rsidRDefault="002A5F66">
      <w:pPr>
        <w:rPr>
          <w:rFonts w:ascii="Calibri" w:hAnsi="Calibri" w:cs="Calibri"/>
        </w:rPr>
      </w:pPr>
      <w:r>
        <w:rPr>
          <w:rFonts w:ascii="Calibri" w:hAnsi="Calibri" w:cs="Calibri"/>
        </w:rPr>
        <w:t>Due to</w:t>
      </w:r>
      <w:r w:rsidR="00A36558" w:rsidRPr="00341077">
        <w:rPr>
          <w:rFonts w:ascii="Calibri" w:hAnsi="Calibri" w:cs="Calibri"/>
        </w:rPr>
        <w:t xml:space="preserve"> </w:t>
      </w:r>
      <w:r w:rsidR="003A6454" w:rsidRPr="00341077">
        <w:rPr>
          <w:rFonts w:ascii="Calibri" w:hAnsi="Calibri" w:cs="Calibri"/>
        </w:rPr>
        <w:t xml:space="preserve">current </w:t>
      </w:r>
      <w:r w:rsidR="00A36558" w:rsidRPr="00341077">
        <w:rPr>
          <w:rFonts w:ascii="Calibri" w:hAnsi="Calibri" w:cs="Calibri"/>
        </w:rPr>
        <w:t>waiting times for an</w:t>
      </w:r>
      <w:r w:rsidR="00C43460" w:rsidRPr="00341077">
        <w:rPr>
          <w:rFonts w:ascii="Calibri" w:hAnsi="Calibri" w:cs="Calibri"/>
        </w:rPr>
        <w:t xml:space="preserve"> </w:t>
      </w:r>
      <w:r w:rsidR="00A36558" w:rsidRPr="00341077">
        <w:rPr>
          <w:rFonts w:ascii="Calibri" w:hAnsi="Calibri" w:cs="Calibri"/>
        </w:rPr>
        <w:t>NHS assessment</w:t>
      </w:r>
      <w:r w:rsidR="003A6454" w:rsidRPr="00341077">
        <w:rPr>
          <w:rFonts w:ascii="Calibri" w:hAnsi="Calibri" w:cs="Calibri"/>
        </w:rPr>
        <w:t xml:space="preserve">, patients </w:t>
      </w:r>
      <w:r w:rsidR="009A2494">
        <w:rPr>
          <w:rFonts w:ascii="Calibri" w:hAnsi="Calibri" w:cs="Calibri"/>
        </w:rPr>
        <w:t>may se</w:t>
      </w:r>
      <w:r w:rsidR="003A6454" w:rsidRPr="00341077">
        <w:rPr>
          <w:rFonts w:ascii="Calibri" w:hAnsi="Calibri" w:cs="Calibri"/>
        </w:rPr>
        <w:t>ek</w:t>
      </w:r>
      <w:r w:rsidR="009A2494">
        <w:rPr>
          <w:rFonts w:ascii="Calibri" w:hAnsi="Calibri" w:cs="Calibri"/>
        </w:rPr>
        <w:t xml:space="preserve"> </w:t>
      </w:r>
      <w:r w:rsidR="003A6454" w:rsidRPr="00341077">
        <w:rPr>
          <w:rFonts w:ascii="Calibri" w:hAnsi="Calibri" w:cs="Calibri"/>
        </w:rPr>
        <w:t xml:space="preserve">alternative providers through Right to </w:t>
      </w:r>
      <w:r>
        <w:rPr>
          <w:rFonts w:ascii="Calibri" w:hAnsi="Calibri" w:cs="Calibri"/>
        </w:rPr>
        <w:t>C</w:t>
      </w:r>
      <w:r w:rsidR="003A6454" w:rsidRPr="00341077">
        <w:rPr>
          <w:rFonts w:ascii="Calibri" w:hAnsi="Calibri" w:cs="Calibri"/>
        </w:rPr>
        <w:t>hoose for an assessment or alternatively selecting a private assessment</w:t>
      </w:r>
      <w:r w:rsidR="00AB6395" w:rsidRPr="00341077">
        <w:rPr>
          <w:rFonts w:ascii="Calibri" w:hAnsi="Calibri" w:cs="Calibri"/>
        </w:rPr>
        <w:t xml:space="preserve"> due to long waiting lists</w:t>
      </w:r>
      <w:r w:rsidR="003A6454" w:rsidRPr="00341077">
        <w:rPr>
          <w:rFonts w:ascii="Calibri" w:hAnsi="Calibri" w:cs="Calibri"/>
        </w:rPr>
        <w:t xml:space="preserve"> if </w:t>
      </w:r>
      <w:r w:rsidR="00AB6395" w:rsidRPr="00341077">
        <w:rPr>
          <w:rFonts w:ascii="Calibri" w:hAnsi="Calibri" w:cs="Calibri"/>
        </w:rPr>
        <w:t xml:space="preserve">they are living </w:t>
      </w:r>
      <w:r w:rsidR="003A6454" w:rsidRPr="00341077">
        <w:rPr>
          <w:rFonts w:ascii="Calibri" w:hAnsi="Calibri" w:cs="Calibri"/>
        </w:rPr>
        <w:t xml:space="preserve">outside of England and </w:t>
      </w:r>
      <w:r w:rsidR="00AB6395" w:rsidRPr="00341077">
        <w:rPr>
          <w:rFonts w:ascii="Calibri" w:hAnsi="Calibri" w:cs="Calibri"/>
        </w:rPr>
        <w:t xml:space="preserve">are </w:t>
      </w:r>
      <w:r w:rsidR="003A6454" w:rsidRPr="00341077">
        <w:rPr>
          <w:rFonts w:ascii="Calibri" w:hAnsi="Calibri" w:cs="Calibri"/>
        </w:rPr>
        <w:t xml:space="preserve">unable to access Right </w:t>
      </w:r>
      <w:r w:rsidR="00410890" w:rsidRPr="00341077">
        <w:rPr>
          <w:rFonts w:ascii="Calibri" w:hAnsi="Calibri" w:cs="Calibri"/>
        </w:rPr>
        <w:t>to</w:t>
      </w:r>
      <w:r w:rsidR="003A6454" w:rsidRPr="00341077">
        <w:rPr>
          <w:rFonts w:ascii="Calibri" w:hAnsi="Calibri" w:cs="Calibri"/>
        </w:rPr>
        <w:t xml:space="preserve"> Choose.</w:t>
      </w:r>
    </w:p>
    <w:p w14:paraId="21E0EBB3" w14:textId="424DC5F6" w:rsidR="00525AA0" w:rsidRDefault="00525AA0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If you are based in England </w:t>
      </w:r>
      <w:r w:rsidR="002A5F66">
        <w:rPr>
          <w:rFonts w:ascii="Calibri" w:hAnsi="Calibri" w:cs="Calibri"/>
        </w:rPr>
        <w:t>eligible for NHS treatment</w:t>
      </w:r>
      <w:r w:rsidRPr="00341077">
        <w:rPr>
          <w:rFonts w:ascii="Calibri" w:hAnsi="Calibri" w:cs="Calibri"/>
        </w:rPr>
        <w:t>, you have a legal right to choose your mental health care provider and team. Right to Choose within mental health has been a</w:t>
      </w:r>
      <w:r w:rsidR="00AB4E58">
        <w:rPr>
          <w:rFonts w:ascii="Calibri" w:hAnsi="Calibri" w:cs="Calibri"/>
        </w:rPr>
        <w:t xml:space="preserve">n </w:t>
      </w:r>
      <w:r w:rsidRPr="00341077">
        <w:rPr>
          <w:rFonts w:ascii="Calibri" w:hAnsi="Calibri" w:cs="Calibri"/>
        </w:rPr>
        <w:t xml:space="preserve">option since 2018, and as such not all patients are aware of this and how this works. </w:t>
      </w:r>
      <w:r>
        <w:rPr>
          <w:rFonts w:ascii="Calibri" w:hAnsi="Calibri" w:cs="Calibri"/>
        </w:rPr>
        <w:t xml:space="preserve">Please visit their website should you wish to find out more about this service </w:t>
      </w:r>
      <w:hyperlink r:id="rId4" w:history="1">
        <w:r w:rsidRPr="00D021F8">
          <w:rPr>
            <w:rStyle w:val="Hyperlink"/>
            <w:rFonts w:ascii="Calibri" w:hAnsi="Calibri" w:cs="Calibri"/>
          </w:rPr>
          <w:t>Right to Choose - ADHD UK</w:t>
        </w:r>
      </w:hyperlink>
      <w:r w:rsidR="00AB4E58">
        <w:t>.</w:t>
      </w:r>
    </w:p>
    <w:p w14:paraId="5330909B" w14:textId="3CB04B47" w:rsidR="004326E3" w:rsidRPr="00341077" w:rsidRDefault="004326E3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f </w:t>
      </w:r>
      <w:r w:rsidRPr="00341077">
        <w:rPr>
          <w:rFonts w:ascii="Calibri" w:hAnsi="Calibri" w:cs="Calibri"/>
        </w:rPr>
        <w:t xml:space="preserve">patients decide they wish to pursue a referral via Right </w:t>
      </w:r>
      <w:r w:rsidR="002A5F66">
        <w:rPr>
          <w:rFonts w:ascii="Calibri" w:hAnsi="Calibri" w:cs="Calibri"/>
        </w:rPr>
        <w:t>t</w:t>
      </w:r>
      <w:r w:rsidR="002A5F66" w:rsidRPr="00341077">
        <w:rPr>
          <w:rFonts w:ascii="Calibri" w:hAnsi="Calibri" w:cs="Calibri"/>
        </w:rPr>
        <w:t xml:space="preserve">o </w:t>
      </w:r>
      <w:r w:rsidRPr="00341077">
        <w:rPr>
          <w:rFonts w:ascii="Calibri" w:hAnsi="Calibri" w:cs="Calibri"/>
        </w:rPr>
        <w:t xml:space="preserve">Choose, it may be beneficial for patients to spend some time looking into the different providers via the Right to Choose website </w:t>
      </w:r>
      <w:hyperlink r:id="rId5" w:history="1">
        <w:r w:rsidRPr="00341077">
          <w:rPr>
            <w:rStyle w:val="Hyperlink"/>
            <w:rFonts w:ascii="Calibri" w:hAnsi="Calibri" w:cs="Calibri"/>
          </w:rPr>
          <w:t>Right to Choose - ADHD UK</w:t>
        </w:r>
      </w:hyperlink>
      <w:r w:rsidRPr="00341077">
        <w:rPr>
          <w:rFonts w:ascii="Calibri" w:hAnsi="Calibri" w:cs="Calibri"/>
        </w:rPr>
        <w:t xml:space="preserve"> which details the latest Right </w:t>
      </w:r>
      <w:r w:rsidR="002A5F66">
        <w:rPr>
          <w:rFonts w:ascii="Calibri" w:hAnsi="Calibri" w:cs="Calibri"/>
        </w:rPr>
        <w:t>t</w:t>
      </w:r>
      <w:r w:rsidRPr="00341077">
        <w:rPr>
          <w:rFonts w:ascii="Calibri" w:hAnsi="Calibri" w:cs="Calibri"/>
        </w:rPr>
        <w:t xml:space="preserve">o Choose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>roviders</w:t>
      </w:r>
      <w:r w:rsidR="002A5F66">
        <w:rPr>
          <w:rFonts w:ascii="Calibri" w:hAnsi="Calibri" w:cs="Calibri"/>
        </w:rPr>
        <w:t>’</w:t>
      </w:r>
      <w:r w:rsidRPr="00341077">
        <w:rPr>
          <w:rFonts w:ascii="Calibri" w:hAnsi="Calibri" w:cs="Calibri"/>
        </w:rPr>
        <w:t xml:space="preserve"> wait</w:t>
      </w:r>
      <w:r>
        <w:rPr>
          <w:rFonts w:ascii="Calibri" w:hAnsi="Calibri" w:cs="Calibri"/>
        </w:rPr>
        <w:t>ing</w:t>
      </w:r>
      <w:r w:rsidRPr="00341077">
        <w:rPr>
          <w:rFonts w:ascii="Calibri" w:hAnsi="Calibri" w:cs="Calibri"/>
        </w:rPr>
        <w:t xml:space="preserve"> times, </w:t>
      </w:r>
      <w:r w:rsidR="009D6065">
        <w:rPr>
          <w:rFonts w:ascii="Calibri" w:hAnsi="Calibri" w:cs="Calibri"/>
        </w:rPr>
        <w:t xml:space="preserve">there is also a questionnaire which is a requirement of a Right to </w:t>
      </w:r>
      <w:r w:rsidR="002A5F66">
        <w:rPr>
          <w:rFonts w:ascii="Calibri" w:hAnsi="Calibri" w:cs="Calibri"/>
        </w:rPr>
        <w:t>C</w:t>
      </w:r>
      <w:r w:rsidR="009D6065">
        <w:rPr>
          <w:rFonts w:ascii="Calibri" w:hAnsi="Calibri" w:cs="Calibri"/>
        </w:rPr>
        <w:t xml:space="preserve">hoose referral, </w:t>
      </w:r>
      <w:r>
        <w:rPr>
          <w:rFonts w:ascii="Calibri" w:hAnsi="Calibri" w:cs="Calibri"/>
        </w:rPr>
        <w:t xml:space="preserve"> available </w:t>
      </w:r>
      <w:r w:rsidRPr="00341077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complete</w:t>
      </w:r>
      <w:r w:rsidR="009D6065">
        <w:rPr>
          <w:rFonts w:ascii="Calibri" w:hAnsi="Calibri" w:cs="Calibri"/>
        </w:rPr>
        <w:t xml:space="preserve"> online and can be shared when </w:t>
      </w:r>
      <w:r w:rsidR="00EC0F78">
        <w:rPr>
          <w:rFonts w:ascii="Calibri" w:hAnsi="Calibri" w:cs="Calibri"/>
        </w:rPr>
        <w:t>coming in to see a</w:t>
      </w:r>
      <w:r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>clinician at</w:t>
      </w:r>
      <w:r w:rsidR="00EC0F78">
        <w:rPr>
          <w:rFonts w:ascii="Calibri" w:hAnsi="Calibri" w:cs="Calibri"/>
        </w:rPr>
        <w:t xml:space="preserve"> t</w:t>
      </w:r>
      <w:r w:rsidRPr="00341077">
        <w:rPr>
          <w:rFonts w:ascii="Calibri" w:hAnsi="Calibri" w:cs="Calibri"/>
        </w:rPr>
        <w:t>he</w:t>
      </w:r>
      <w:r w:rsidR="00EC0F78">
        <w:rPr>
          <w:rFonts w:ascii="Calibri" w:hAnsi="Calibri" w:cs="Calibri"/>
        </w:rPr>
        <w:t>ir</w:t>
      </w:r>
      <w:r w:rsidRPr="00341077">
        <w:rPr>
          <w:rFonts w:ascii="Calibri" w:hAnsi="Calibri" w:cs="Calibri"/>
        </w:rPr>
        <w:t xml:space="preserve"> appointment.</w:t>
      </w:r>
    </w:p>
    <w:p w14:paraId="27574F51" w14:textId="77777777" w:rsidR="005031A7" w:rsidRDefault="005031A7">
      <w:pPr>
        <w:rPr>
          <w:rFonts w:ascii="Calibri" w:hAnsi="Calibri" w:cs="Calibri"/>
          <w:b/>
          <w:bCs/>
        </w:rPr>
      </w:pPr>
    </w:p>
    <w:p w14:paraId="6FC15067" w14:textId="0A422A24" w:rsidR="004157CA" w:rsidRDefault="00C85B72">
      <w:pPr>
        <w:rPr>
          <w:rFonts w:ascii="Calibri" w:hAnsi="Calibri" w:cs="Calibri"/>
        </w:rPr>
      </w:pPr>
      <w:r w:rsidRPr="00341077">
        <w:rPr>
          <w:rFonts w:ascii="Calibri" w:hAnsi="Calibri" w:cs="Calibri"/>
          <w:b/>
          <w:bCs/>
        </w:rPr>
        <w:t xml:space="preserve">New ADHD referrals for children </w:t>
      </w:r>
    </w:p>
    <w:p w14:paraId="6B0CD95D" w14:textId="5244C59F" w:rsidR="00410890" w:rsidRPr="00341077" w:rsidRDefault="00C85B7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We encourage parents/guardians </w:t>
      </w:r>
      <w:r w:rsidR="004157CA">
        <w:rPr>
          <w:rFonts w:ascii="Calibri" w:hAnsi="Calibri" w:cs="Calibri"/>
        </w:rPr>
        <w:t>for children who attend school to speak with the child’s school in the first instance to complete the referral</w:t>
      </w:r>
      <w:r w:rsidR="0065274B">
        <w:rPr>
          <w:rFonts w:ascii="Calibri" w:hAnsi="Calibri" w:cs="Calibri"/>
        </w:rPr>
        <w:t xml:space="preserve"> for the child. I</w:t>
      </w:r>
      <w:r w:rsidR="004157CA">
        <w:rPr>
          <w:rFonts w:ascii="Calibri" w:hAnsi="Calibri" w:cs="Calibri"/>
        </w:rPr>
        <w:t xml:space="preserve">f an appointment is required to discuss this with a GP, parents and carers can </w:t>
      </w:r>
      <w:r w:rsidRPr="00341077">
        <w:rPr>
          <w:rFonts w:ascii="Calibri" w:hAnsi="Calibri" w:cs="Calibri"/>
        </w:rPr>
        <w:t xml:space="preserve">contact us to book an appointment with a </w:t>
      </w:r>
      <w:r w:rsidR="002A5F66">
        <w:rPr>
          <w:rFonts w:ascii="Calibri" w:hAnsi="Calibri" w:cs="Calibri"/>
        </w:rPr>
        <w:t>GP</w:t>
      </w:r>
      <w:r w:rsidR="004157CA">
        <w:rPr>
          <w:rFonts w:ascii="Calibri" w:hAnsi="Calibri" w:cs="Calibri"/>
        </w:rPr>
        <w:t xml:space="preserve">. </w:t>
      </w:r>
      <w:r w:rsidR="009333ED">
        <w:rPr>
          <w:rFonts w:ascii="Calibri" w:hAnsi="Calibri" w:cs="Calibri"/>
        </w:rPr>
        <w:t xml:space="preserve">To do this, please visit the surgery website and click </w:t>
      </w:r>
      <w:r w:rsidR="009333ED" w:rsidRPr="00671541">
        <w:rPr>
          <w:rFonts w:ascii="Calibri" w:hAnsi="Calibri" w:cs="Calibri"/>
          <w:i/>
          <w:iCs/>
        </w:rPr>
        <w:t>Contact us Online</w:t>
      </w:r>
      <w:r w:rsidR="009333ED">
        <w:rPr>
          <w:rFonts w:ascii="Calibri" w:hAnsi="Calibri" w:cs="Calibri"/>
        </w:rPr>
        <w:t xml:space="preserve"> to submit a medical request for an appointment.</w:t>
      </w:r>
    </w:p>
    <w:p w14:paraId="43535BB5" w14:textId="38F50541" w:rsidR="00410890" w:rsidRPr="00341077" w:rsidRDefault="00AB4E58" w:rsidP="00410890">
      <w:pPr>
        <w:rPr>
          <w:rFonts w:ascii="Calibri" w:hAnsi="Calibri" w:cs="Calibri"/>
        </w:rPr>
      </w:pPr>
      <w:r>
        <w:rPr>
          <w:rFonts w:ascii="Calibri" w:hAnsi="Calibri" w:cs="Calibri"/>
        </w:rPr>
        <w:t>There</w:t>
      </w:r>
      <w:r w:rsidR="00410890" w:rsidRPr="00341077">
        <w:rPr>
          <w:rFonts w:ascii="Calibri" w:hAnsi="Calibri" w:cs="Calibri"/>
        </w:rPr>
        <w:t xml:space="preserve"> are three routes in which children can be assessed for ADHD, through an NHS Assessment, Right to Choose (NHS England) or through a Private Assessment</w:t>
      </w:r>
      <w:r w:rsidR="00410890" w:rsidRPr="004326E3">
        <w:rPr>
          <w:rFonts w:ascii="Calibri" w:hAnsi="Calibri" w:cs="Calibri"/>
          <w:b/>
          <w:bCs/>
          <w:i/>
          <w:iCs/>
        </w:rPr>
        <w:t>.</w:t>
      </w:r>
      <w:r w:rsidR="004157CA" w:rsidRPr="00341077" w:rsidDel="004157CA">
        <w:rPr>
          <w:rFonts w:ascii="Calibri" w:hAnsi="Calibri" w:cs="Calibri"/>
        </w:rPr>
        <w:t xml:space="preserve"> </w:t>
      </w:r>
      <w:r w:rsidR="004157CA">
        <w:rPr>
          <w:rFonts w:ascii="Calibri" w:hAnsi="Calibri" w:cs="Calibri"/>
        </w:rPr>
        <w:t>S</w:t>
      </w:r>
      <w:r w:rsidR="004157CA" w:rsidRPr="00341077">
        <w:rPr>
          <w:rFonts w:ascii="Calibri" w:hAnsi="Calibri" w:cs="Calibri"/>
        </w:rPr>
        <w:t>ome</w:t>
      </w:r>
      <w:r w:rsidR="008B49FF" w:rsidRPr="00341077">
        <w:rPr>
          <w:rFonts w:ascii="Calibri" w:hAnsi="Calibri" w:cs="Calibri"/>
        </w:rPr>
        <w:t xml:space="preserve"> providers do not require a GP or school referral for a private assessment. </w:t>
      </w:r>
    </w:p>
    <w:p w14:paraId="4664C930" w14:textId="0782244A" w:rsidR="00F4358F" w:rsidRPr="00341077" w:rsidRDefault="00C30DB2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</w:t>
      </w:r>
      <w:r w:rsidR="004326E3">
        <w:rPr>
          <w:rFonts w:ascii="Calibri" w:hAnsi="Calibri" w:cs="Calibri"/>
        </w:rPr>
        <w:t xml:space="preserve">f </w:t>
      </w:r>
      <w:r w:rsidR="008B49FF" w:rsidRPr="00341077">
        <w:rPr>
          <w:rFonts w:ascii="Calibri" w:hAnsi="Calibri" w:cs="Calibri"/>
        </w:rPr>
        <w:t xml:space="preserve">patients decide they wish to pursue a referral via Right </w:t>
      </w:r>
      <w:r w:rsidR="002A5F66">
        <w:rPr>
          <w:rFonts w:ascii="Calibri" w:hAnsi="Calibri" w:cs="Calibri"/>
        </w:rPr>
        <w:t>t</w:t>
      </w:r>
      <w:r w:rsidR="008B49FF" w:rsidRPr="00341077">
        <w:rPr>
          <w:rFonts w:ascii="Calibri" w:hAnsi="Calibri" w:cs="Calibri"/>
        </w:rPr>
        <w:t xml:space="preserve">o Choose, it </w:t>
      </w:r>
      <w:r w:rsidRPr="00341077">
        <w:rPr>
          <w:rFonts w:ascii="Calibri" w:hAnsi="Calibri" w:cs="Calibri"/>
        </w:rPr>
        <w:t xml:space="preserve">may be beneficial for patients to spend some time looking into the different providers via </w:t>
      </w:r>
      <w:r w:rsidR="008B49FF" w:rsidRPr="00341077">
        <w:rPr>
          <w:rFonts w:ascii="Calibri" w:hAnsi="Calibri" w:cs="Calibri"/>
        </w:rPr>
        <w:t xml:space="preserve">the </w:t>
      </w:r>
      <w:r w:rsidRPr="00341077">
        <w:rPr>
          <w:rFonts w:ascii="Calibri" w:hAnsi="Calibri" w:cs="Calibri"/>
        </w:rPr>
        <w:t>Right to Choose</w:t>
      </w:r>
      <w:r w:rsidR="008B49FF" w:rsidRPr="00341077">
        <w:rPr>
          <w:rFonts w:ascii="Calibri" w:hAnsi="Calibri" w:cs="Calibri"/>
        </w:rPr>
        <w:t xml:space="preserve"> website </w:t>
      </w:r>
      <w:r w:rsidRPr="00341077">
        <w:rPr>
          <w:rFonts w:ascii="Calibri" w:hAnsi="Calibri" w:cs="Calibri"/>
        </w:rPr>
        <w:t xml:space="preserve"> </w:t>
      </w:r>
      <w:hyperlink r:id="rId6" w:history="1">
        <w:r w:rsidRPr="00341077">
          <w:rPr>
            <w:rStyle w:val="Hyperlink"/>
            <w:rFonts w:ascii="Calibri" w:hAnsi="Calibri" w:cs="Calibri"/>
          </w:rPr>
          <w:t>Right to Choose - ADHD UK</w:t>
        </w:r>
      </w:hyperlink>
      <w:r w:rsidRPr="00341077">
        <w:rPr>
          <w:rFonts w:ascii="Calibri" w:hAnsi="Calibri" w:cs="Calibri"/>
        </w:rPr>
        <w:t xml:space="preserve"> </w:t>
      </w:r>
      <w:r w:rsidR="009B7EE0" w:rsidRPr="00341077">
        <w:rPr>
          <w:rFonts w:ascii="Calibri" w:hAnsi="Calibri" w:cs="Calibri"/>
        </w:rPr>
        <w:t xml:space="preserve"> </w:t>
      </w:r>
      <w:r w:rsidRPr="00341077">
        <w:rPr>
          <w:rFonts w:ascii="Calibri" w:hAnsi="Calibri" w:cs="Calibri"/>
        </w:rPr>
        <w:t xml:space="preserve">which details the latest Right </w:t>
      </w:r>
      <w:r w:rsidR="002A5F66">
        <w:rPr>
          <w:rFonts w:ascii="Calibri" w:hAnsi="Calibri" w:cs="Calibri"/>
        </w:rPr>
        <w:t>t</w:t>
      </w:r>
      <w:r w:rsidRPr="00341077">
        <w:rPr>
          <w:rFonts w:ascii="Calibri" w:hAnsi="Calibri" w:cs="Calibri"/>
        </w:rPr>
        <w:t xml:space="preserve">o Choose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>roviders</w:t>
      </w:r>
      <w:r w:rsidR="002A5F66">
        <w:rPr>
          <w:rFonts w:ascii="Calibri" w:hAnsi="Calibri" w:cs="Calibri"/>
        </w:rPr>
        <w:t>’</w:t>
      </w:r>
      <w:r w:rsidRPr="00341077">
        <w:rPr>
          <w:rFonts w:ascii="Calibri" w:hAnsi="Calibri" w:cs="Calibri"/>
        </w:rPr>
        <w:t xml:space="preserve"> wait</w:t>
      </w:r>
      <w:r w:rsidR="004326E3">
        <w:rPr>
          <w:rFonts w:ascii="Calibri" w:hAnsi="Calibri" w:cs="Calibri"/>
        </w:rPr>
        <w:t>ing</w:t>
      </w:r>
      <w:r w:rsidRPr="00341077">
        <w:rPr>
          <w:rFonts w:ascii="Calibri" w:hAnsi="Calibri" w:cs="Calibri"/>
        </w:rPr>
        <w:t xml:space="preserve"> times</w:t>
      </w:r>
      <w:r w:rsidR="008B49FF" w:rsidRPr="00341077">
        <w:rPr>
          <w:rFonts w:ascii="Calibri" w:hAnsi="Calibri" w:cs="Calibri"/>
        </w:rPr>
        <w:t xml:space="preserve">, </w:t>
      </w:r>
      <w:r w:rsidR="00765564">
        <w:rPr>
          <w:rFonts w:ascii="Calibri" w:hAnsi="Calibri" w:cs="Calibri"/>
        </w:rPr>
        <w:t xml:space="preserve">there is also a questionnaire which is a requirement of a Right to </w:t>
      </w:r>
      <w:r w:rsidR="002A5F66">
        <w:rPr>
          <w:rFonts w:ascii="Calibri" w:hAnsi="Calibri" w:cs="Calibri"/>
        </w:rPr>
        <w:t>C</w:t>
      </w:r>
      <w:r w:rsidR="00765564">
        <w:rPr>
          <w:rFonts w:ascii="Calibri" w:hAnsi="Calibri" w:cs="Calibri"/>
        </w:rPr>
        <w:t xml:space="preserve">hoose referral,  available </w:t>
      </w:r>
      <w:r w:rsidR="00765564" w:rsidRPr="00341077">
        <w:rPr>
          <w:rFonts w:ascii="Calibri" w:hAnsi="Calibri" w:cs="Calibri"/>
        </w:rPr>
        <w:t xml:space="preserve">to </w:t>
      </w:r>
      <w:r w:rsidR="00765564">
        <w:rPr>
          <w:rFonts w:ascii="Calibri" w:hAnsi="Calibri" w:cs="Calibri"/>
        </w:rPr>
        <w:t xml:space="preserve">complete online and can be shared when coming in to see a </w:t>
      </w:r>
      <w:r w:rsidR="00765564" w:rsidRPr="00341077">
        <w:rPr>
          <w:rFonts w:ascii="Calibri" w:hAnsi="Calibri" w:cs="Calibri"/>
        </w:rPr>
        <w:t>clinician at</w:t>
      </w:r>
      <w:r w:rsidR="00765564">
        <w:rPr>
          <w:rFonts w:ascii="Calibri" w:hAnsi="Calibri" w:cs="Calibri"/>
        </w:rPr>
        <w:t xml:space="preserve"> t</w:t>
      </w:r>
      <w:r w:rsidR="00765564" w:rsidRPr="00341077">
        <w:rPr>
          <w:rFonts w:ascii="Calibri" w:hAnsi="Calibri" w:cs="Calibri"/>
        </w:rPr>
        <w:t>he</w:t>
      </w:r>
      <w:r w:rsidR="00765564">
        <w:rPr>
          <w:rFonts w:ascii="Calibri" w:hAnsi="Calibri" w:cs="Calibri"/>
        </w:rPr>
        <w:t>ir</w:t>
      </w:r>
      <w:r w:rsidR="00765564" w:rsidRPr="00341077">
        <w:rPr>
          <w:rFonts w:ascii="Calibri" w:hAnsi="Calibri" w:cs="Calibri"/>
        </w:rPr>
        <w:t xml:space="preserve"> appointment.</w:t>
      </w:r>
    </w:p>
    <w:p w14:paraId="6FF570C4" w14:textId="77777777" w:rsidR="005031A7" w:rsidRDefault="005031A7">
      <w:pPr>
        <w:rPr>
          <w:rFonts w:ascii="Calibri" w:hAnsi="Calibri" w:cs="Calibri"/>
          <w:b/>
          <w:bCs/>
        </w:rPr>
      </w:pPr>
    </w:p>
    <w:p w14:paraId="07AA1166" w14:textId="5B8A9EA8" w:rsidR="00F7648B" w:rsidRPr="00341077" w:rsidRDefault="00EF00B5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 xml:space="preserve">Private </w:t>
      </w:r>
      <w:r w:rsidR="002A5F66">
        <w:rPr>
          <w:rFonts w:ascii="Calibri" w:hAnsi="Calibri" w:cs="Calibri"/>
          <w:b/>
          <w:bCs/>
        </w:rPr>
        <w:t>d</w:t>
      </w:r>
      <w:r w:rsidRPr="00341077">
        <w:rPr>
          <w:rFonts w:ascii="Calibri" w:hAnsi="Calibri" w:cs="Calibri"/>
          <w:b/>
          <w:bCs/>
        </w:rPr>
        <w:t>iagnoses- Shared Care Monitoring</w:t>
      </w:r>
      <w:r w:rsidR="00E23CF3">
        <w:rPr>
          <w:rFonts w:ascii="Calibri" w:hAnsi="Calibri" w:cs="Calibri"/>
          <w:b/>
          <w:bCs/>
        </w:rPr>
        <w:t xml:space="preserve"> </w:t>
      </w:r>
      <w:r w:rsidR="009B675F" w:rsidRPr="00341077">
        <w:rPr>
          <w:rFonts w:ascii="Calibri" w:hAnsi="Calibri" w:cs="Calibri"/>
          <w:b/>
          <w:bCs/>
        </w:rPr>
        <w:t xml:space="preserve">/agreements </w:t>
      </w:r>
    </w:p>
    <w:p w14:paraId="7FEF3E11" w14:textId="542ADF4F" w:rsidR="00EF00B5" w:rsidRPr="00341077" w:rsidRDefault="00915F9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 of February 2025, </w:t>
      </w:r>
      <w:r w:rsidR="00EF00B5" w:rsidRPr="00341077">
        <w:rPr>
          <w:rFonts w:ascii="Calibri" w:hAnsi="Calibri" w:cs="Calibri"/>
        </w:rPr>
        <w:t xml:space="preserve">Mill Road Surgery are </w:t>
      </w:r>
      <w:r w:rsidR="00EB7D43" w:rsidRPr="00341077">
        <w:rPr>
          <w:rFonts w:ascii="Calibri" w:hAnsi="Calibri" w:cs="Calibri"/>
        </w:rPr>
        <w:t>no longer able to provide ADHD medication monitoring via a shared care agreement, meaning that patients will no longer be able to access their medication and have their ADHD reviews at the surgery</w:t>
      </w:r>
      <w:r w:rsidR="00E52E79" w:rsidRPr="00341077">
        <w:rPr>
          <w:rFonts w:ascii="Calibri" w:hAnsi="Calibri" w:cs="Calibri"/>
        </w:rPr>
        <w:t xml:space="preserve">, this also means that the Practice is not accepting any new Shared Care agreements. </w:t>
      </w:r>
    </w:p>
    <w:p w14:paraId="42FED507" w14:textId="4E01FDAD" w:rsidR="00D35382" w:rsidRPr="003D000C" w:rsidRDefault="00917E14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 xml:space="preserve">The practice is not currently contracted to provide this service within our NHS contract, and to date, have been providing this to patients as a matter of good will. These services, historically provided by </w:t>
      </w:r>
      <w:r w:rsidRPr="00341077">
        <w:rPr>
          <w:rFonts w:ascii="Calibri" w:hAnsi="Calibri" w:cs="Calibri"/>
        </w:rPr>
        <w:lastRenderedPageBreak/>
        <w:t xml:space="preserve">secondary care, have in recent years, moved into </w:t>
      </w:r>
      <w:r w:rsidR="002A5F66">
        <w:rPr>
          <w:rFonts w:ascii="Calibri" w:hAnsi="Calibri" w:cs="Calibri"/>
        </w:rPr>
        <w:t>p</w:t>
      </w:r>
      <w:r w:rsidRPr="00341077">
        <w:rPr>
          <w:rFonts w:ascii="Calibri" w:hAnsi="Calibri" w:cs="Calibri"/>
        </w:rPr>
        <w:t xml:space="preserve">rimary care but without the necessary resources to deliver them. This means we have been delivering this to patients without any additional resources. </w:t>
      </w:r>
    </w:p>
    <w:p w14:paraId="6A962D6D" w14:textId="77777777" w:rsidR="005031A7" w:rsidRDefault="005031A7">
      <w:pPr>
        <w:rPr>
          <w:rFonts w:ascii="Calibri" w:hAnsi="Calibri" w:cs="Calibri"/>
          <w:b/>
          <w:bCs/>
        </w:rPr>
      </w:pPr>
    </w:p>
    <w:p w14:paraId="29B3347B" w14:textId="35F3F1F6" w:rsidR="00D35382" w:rsidRPr="00341077" w:rsidRDefault="00D35382">
      <w:pPr>
        <w:rPr>
          <w:rFonts w:ascii="Calibri" w:hAnsi="Calibri" w:cs="Calibri"/>
          <w:b/>
          <w:bCs/>
        </w:rPr>
      </w:pPr>
      <w:r w:rsidRPr="00341077">
        <w:rPr>
          <w:rFonts w:ascii="Calibri" w:hAnsi="Calibri" w:cs="Calibri"/>
          <w:b/>
          <w:bCs/>
        </w:rPr>
        <w:t xml:space="preserve">Private diagnoses prior to stopping shared care agreements </w:t>
      </w:r>
    </w:p>
    <w:p w14:paraId="32C3599B" w14:textId="6D4329FC" w:rsidR="001B38E0" w:rsidRPr="00341077" w:rsidRDefault="00C87717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In</w:t>
      </w:r>
      <w:r w:rsidR="00D35382" w:rsidRPr="00341077">
        <w:rPr>
          <w:rFonts w:ascii="Calibri" w:hAnsi="Calibri" w:cs="Calibri"/>
        </w:rPr>
        <w:t xml:space="preserve"> February 2025</w:t>
      </w:r>
      <w:r w:rsidRPr="00341077">
        <w:rPr>
          <w:rFonts w:ascii="Calibri" w:hAnsi="Calibri" w:cs="Calibri"/>
        </w:rPr>
        <w:t xml:space="preserve">, the practice contacted patients who have private diagnoses for ADHD to give notice that the Practice will no longer be able to provide ADHD medication monitoring via a shared care agreement, meaning that patients will no longer be able to access their medication or have ADHD reviews at the surgery. </w:t>
      </w:r>
    </w:p>
    <w:p w14:paraId="6C831923" w14:textId="66CF131C" w:rsidR="00191337" w:rsidRPr="00341077" w:rsidRDefault="00191337">
      <w:pPr>
        <w:rPr>
          <w:rFonts w:ascii="Calibri" w:hAnsi="Calibri" w:cs="Calibri"/>
        </w:rPr>
      </w:pPr>
      <w:r w:rsidRPr="00341077">
        <w:rPr>
          <w:rFonts w:ascii="Calibri" w:hAnsi="Calibri" w:cs="Calibri"/>
        </w:rPr>
        <w:t>T</w:t>
      </w:r>
      <w:r w:rsidR="000824CD" w:rsidRPr="00341077">
        <w:rPr>
          <w:rFonts w:ascii="Calibri" w:hAnsi="Calibri" w:cs="Calibri"/>
        </w:rPr>
        <w:t xml:space="preserve">he practice </w:t>
      </w:r>
      <w:r w:rsidRPr="00341077">
        <w:rPr>
          <w:rFonts w:ascii="Calibri" w:hAnsi="Calibri" w:cs="Calibri"/>
        </w:rPr>
        <w:t>therefore g</w:t>
      </w:r>
      <w:r w:rsidR="00DA1817" w:rsidRPr="00341077">
        <w:rPr>
          <w:rFonts w:ascii="Calibri" w:hAnsi="Calibri" w:cs="Calibri"/>
        </w:rPr>
        <w:t xml:space="preserve">ave </w:t>
      </w:r>
      <w:r w:rsidRPr="00341077">
        <w:rPr>
          <w:rFonts w:ascii="Calibri" w:hAnsi="Calibri" w:cs="Calibri"/>
        </w:rPr>
        <w:t xml:space="preserve">notice to the Commissioner, Suffolk &amp; North East Essex </w:t>
      </w:r>
      <w:r w:rsidR="00DA1817" w:rsidRPr="00341077">
        <w:rPr>
          <w:rFonts w:ascii="Calibri" w:hAnsi="Calibri" w:cs="Calibri"/>
        </w:rPr>
        <w:t>Integrated Care Board (ICB</w:t>
      </w:r>
      <w:r w:rsidR="0011423A" w:rsidRPr="00341077">
        <w:rPr>
          <w:rFonts w:ascii="Calibri" w:hAnsi="Calibri" w:cs="Calibri"/>
        </w:rPr>
        <w:t>),</w:t>
      </w:r>
      <w:r w:rsidR="00DA1817" w:rsidRPr="00341077">
        <w:rPr>
          <w:rFonts w:ascii="Calibri" w:hAnsi="Calibri" w:cs="Calibri"/>
        </w:rPr>
        <w:t xml:space="preserve"> who will ensure that these patients have appropriate arrangements in place to ensure that patients receive their specific prescriptions. </w:t>
      </w:r>
    </w:p>
    <w:p w14:paraId="3A346507" w14:textId="130686F3" w:rsidR="00711923" w:rsidRDefault="00DA1817">
      <w:r w:rsidRPr="00341077">
        <w:rPr>
          <w:rFonts w:ascii="Calibri" w:hAnsi="Calibri" w:cs="Calibri"/>
        </w:rPr>
        <w:t xml:space="preserve">We are continuing to </w:t>
      </w:r>
      <w:r w:rsidR="000824CD" w:rsidRPr="00341077">
        <w:rPr>
          <w:rFonts w:ascii="Calibri" w:hAnsi="Calibri" w:cs="Calibri"/>
        </w:rPr>
        <w:t>work</w:t>
      </w:r>
      <w:r w:rsidRPr="00341077">
        <w:rPr>
          <w:rFonts w:ascii="Calibri" w:hAnsi="Calibri" w:cs="Calibri"/>
        </w:rPr>
        <w:t xml:space="preserve"> </w:t>
      </w:r>
      <w:r w:rsidR="000824CD" w:rsidRPr="00341077">
        <w:rPr>
          <w:rFonts w:ascii="Calibri" w:hAnsi="Calibri" w:cs="Calibri"/>
        </w:rPr>
        <w:t xml:space="preserve">with </w:t>
      </w:r>
      <w:r w:rsidRPr="00341077">
        <w:rPr>
          <w:rFonts w:ascii="Calibri" w:hAnsi="Calibri" w:cs="Calibri"/>
        </w:rPr>
        <w:t xml:space="preserve">the </w:t>
      </w:r>
      <w:r w:rsidR="000824CD" w:rsidRPr="00341077">
        <w:rPr>
          <w:rFonts w:ascii="Calibri" w:hAnsi="Calibri" w:cs="Calibri"/>
        </w:rPr>
        <w:t>Integrated Care Board (ICB)</w:t>
      </w:r>
      <w:r w:rsidR="00D35382" w:rsidRPr="00341077">
        <w:rPr>
          <w:rFonts w:ascii="Calibri" w:hAnsi="Calibri" w:cs="Calibri"/>
        </w:rPr>
        <w:t xml:space="preserve"> </w:t>
      </w:r>
      <w:r w:rsidR="000824CD" w:rsidRPr="00341077">
        <w:rPr>
          <w:rFonts w:ascii="Calibri" w:hAnsi="Calibri" w:cs="Calibri"/>
        </w:rPr>
        <w:t xml:space="preserve">to ensure continuity of care regarding prescribing and monitoring of patients ADHD </w:t>
      </w:r>
      <w:r w:rsidR="00580CD8" w:rsidRPr="00341077">
        <w:rPr>
          <w:rFonts w:ascii="Calibri" w:hAnsi="Calibri" w:cs="Calibri"/>
        </w:rPr>
        <w:t>medication</w:t>
      </w:r>
      <w:r w:rsidR="0011423A" w:rsidRPr="00341077">
        <w:rPr>
          <w:rFonts w:ascii="Calibri" w:hAnsi="Calibri" w:cs="Calibri"/>
        </w:rPr>
        <w:t xml:space="preserve">. </w:t>
      </w:r>
      <w:r w:rsidR="002A5F66">
        <w:rPr>
          <w:rFonts w:ascii="Calibri" w:hAnsi="Calibri" w:cs="Calibri"/>
        </w:rPr>
        <w:t>The surgery is currently facilitating a transition for patients who were previously monitored and prescribed to by the practice, into a different provider.</w:t>
      </w:r>
    </w:p>
    <w:p w14:paraId="6F187CB9" w14:textId="77777777" w:rsidR="005031A7" w:rsidRDefault="005031A7">
      <w:pPr>
        <w:rPr>
          <w:rFonts w:ascii="Calibri" w:hAnsi="Calibri" w:cs="Calibri"/>
          <w:b/>
          <w:bCs/>
        </w:rPr>
      </w:pPr>
    </w:p>
    <w:p w14:paraId="3EF8979E" w14:textId="1E599E3E" w:rsidR="0011423A" w:rsidRPr="00711923" w:rsidRDefault="00EE63D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Patients with an </w:t>
      </w:r>
      <w:r w:rsidR="00711923" w:rsidRPr="00711923">
        <w:rPr>
          <w:rFonts w:ascii="Calibri" w:hAnsi="Calibri" w:cs="Calibri"/>
          <w:b/>
          <w:bCs/>
        </w:rPr>
        <w:t xml:space="preserve">NHS </w:t>
      </w:r>
      <w:r w:rsidR="002A5F66">
        <w:rPr>
          <w:rFonts w:ascii="Calibri" w:hAnsi="Calibri" w:cs="Calibri"/>
          <w:b/>
          <w:bCs/>
        </w:rPr>
        <w:t>d</w:t>
      </w:r>
      <w:r w:rsidR="00711923" w:rsidRPr="00711923">
        <w:rPr>
          <w:rFonts w:ascii="Calibri" w:hAnsi="Calibri" w:cs="Calibri"/>
          <w:b/>
          <w:bCs/>
        </w:rPr>
        <w:t xml:space="preserve">iagnosis prior to stopping shared care agreements </w:t>
      </w:r>
      <w:r w:rsidR="0011423A" w:rsidRPr="00711923">
        <w:rPr>
          <w:rFonts w:ascii="Calibri" w:hAnsi="Calibri" w:cs="Calibri"/>
          <w:b/>
          <w:bCs/>
        </w:rPr>
        <w:t xml:space="preserve"> </w:t>
      </w:r>
    </w:p>
    <w:p w14:paraId="3DD05F8D" w14:textId="03A40289" w:rsidR="00E52E79" w:rsidRDefault="00EE63DA">
      <w:pPr>
        <w:rPr>
          <w:rFonts w:ascii="Calibri" w:hAnsi="Calibri" w:cs="Calibri"/>
        </w:rPr>
      </w:pPr>
      <w:r w:rsidRPr="00EE63DA">
        <w:rPr>
          <w:rFonts w:ascii="Calibri" w:hAnsi="Calibri" w:cs="Calibri"/>
        </w:rPr>
        <w:t>Patients</w:t>
      </w:r>
      <w:r>
        <w:rPr>
          <w:rFonts w:ascii="Calibri" w:hAnsi="Calibri" w:cs="Calibri"/>
        </w:rPr>
        <w:t xml:space="preserve"> with an NHS diagnosis</w:t>
      </w:r>
      <w:r w:rsidRPr="00EE63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should have been contacted already by the service</w:t>
      </w:r>
      <w:r w:rsidR="001E473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1E473F">
        <w:rPr>
          <w:rFonts w:ascii="Calibri" w:hAnsi="Calibri" w:cs="Calibri"/>
        </w:rPr>
        <w:t>confirming</w:t>
      </w:r>
      <w:r w:rsidR="005531C7">
        <w:rPr>
          <w:rFonts w:ascii="Calibri" w:hAnsi="Calibri" w:cs="Calibri"/>
        </w:rPr>
        <w:t xml:space="preserve"> the appropriate arrangements </w:t>
      </w:r>
      <w:r w:rsidR="001E473F">
        <w:rPr>
          <w:rFonts w:ascii="Calibri" w:hAnsi="Calibri" w:cs="Calibri"/>
        </w:rPr>
        <w:t xml:space="preserve">for patients </w:t>
      </w:r>
      <w:r w:rsidR="005531C7">
        <w:rPr>
          <w:rFonts w:ascii="Calibri" w:hAnsi="Calibri" w:cs="Calibri"/>
        </w:rPr>
        <w:t>and</w:t>
      </w:r>
      <w:r>
        <w:rPr>
          <w:rFonts w:ascii="Calibri" w:hAnsi="Calibri" w:cs="Calibri"/>
        </w:rPr>
        <w:t xml:space="preserve"> have taken over from the surgery</w:t>
      </w:r>
      <w:r w:rsidR="005531C7">
        <w:rPr>
          <w:rFonts w:ascii="Calibri" w:hAnsi="Calibri" w:cs="Calibri"/>
        </w:rPr>
        <w:t>.</w:t>
      </w:r>
    </w:p>
    <w:p w14:paraId="549390CB" w14:textId="77777777" w:rsidR="005031A7" w:rsidRDefault="005031A7">
      <w:pPr>
        <w:rPr>
          <w:rFonts w:ascii="Calibri" w:hAnsi="Calibri" w:cs="Calibri"/>
          <w:b/>
          <w:bCs/>
        </w:rPr>
      </w:pPr>
    </w:p>
    <w:p w14:paraId="2D37274E" w14:textId="1975BAFF" w:rsidR="00EE63DA" w:rsidRDefault="005531C7">
      <w:pPr>
        <w:rPr>
          <w:rFonts w:ascii="Calibri" w:hAnsi="Calibri" w:cs="Calibri"/>
          <w:b/>
          <w:bCs/>
        </w:rPr>
      </w:pPr>
      <w:r w:rsidRPr="005531C7">
        <w:rPr>
          <w:rFonts w:ascii="Calibri" w:hAnsi="Calibri" w:cs="Calibri"/>
          <w:b/>
          <w:bCs/>
        </w:rPr>
        <w:t xml:space="preserve">Patients with a Right </w:t>
      </w:r>
      <w:r w:rsidR="002A5F66">
        <w:rPr>
          <w:rFonts w:ascii="Calibri" w:hAnsi="Calibri" w:cs="Calibri"/>
          <w:b/>
          <w:bCs/>
        </w:rPr>
        <w:t>t</w:t>
      </w:r>
      <w:r w:rsidRPr="005531C7">
        <w:rPr>
          <w:rFonts w:ascii="Calibri" w:hAnsi="Calibri" w:cs="Calibri"/>
          <w:b/>
          <w:bCs/>
        </w:rPr>
        <w:t xml:space="preserve">o </w:t>
      </w:r>
      <w:r w:rsidR="002A5F66">
        <w:rPr>
          <w:rFonts w:ascii="Calibri" w:hAnsi="Calibri" w:cs="Calibri"/>
          <w:b/>
          <w:bCs/>
        </w:rPr>
        <w:t>C</w:t>
      </w:r>
      <w:r w:rsidRPr="005531C7">
        <w:rPr>
          <w:rFonts w:ascii="Calibri" w:hAnsi="Calibri" w:cs="Calibri"/>
          <w:b/>
          <w:bCs/>
        </w:rPr>
        <w:t xml:space="preserve">hoose </w:t>
      </w:r>
      <w:r w:rsidR="002A5F66">
        <w:rPr>
          <w:rFonts w:ascii="Calibri" w:hAnsi="Calibri" w:cs="Calibri"/>
          <w:b/>
          <w:bCs/>
        </w:rPr>
        <w:t>d</w:t>
      </w:r>
      <w:r w:rsidRPr="005531C7">
        <w:rPr>
          <w:rFonts w:ascii="Calibri" w:hAnsi="Calibri" w:cs="Calibri"/>
          <w:b/>
          <w:bCs/>
        </w:rPr>
        <w:t xml:space="preserve">iagnosis prior to stopping shared care agreements </w:t>
      </w:r>
    </w:p>
    <w:p w14:paraId="577623DE" w14:textId="77C1F99A" w:rsidR="005531C7" w:rsidRDefault="005531C7">
      <w:pPr>
        <w:rPr>
          <w:rFonts w:ascii="Calibri" w:hAnsi="Calibri" w:cs="Calibri"/>
        </w:rPr>
      </w:pPr>
      <w:r w:rsidRPr="005531C7">
        <w:rPr>
          <w:rFonts w:ascii="Calibri" w:hAnsi="Calibri" w:cs="Calibri"/>
        </w:rPr>
        <w:t xml:space="preserve">Patients are advised to </w:t>
      </w:r>
      <w:r>
        <w:rPr>
          <w:rFonts w:ascii="Calibri" w:hAnsi="Calibri" w:cs="Calibri"/>
        </w:rPr>
        <w:t>contact the</w:t>
      </w:r>
      <w:r w:rsidR="003C7616">
        <w:rPr>
          <w:rFonts w:ascii="Calibri" w:hAnsi="Calibri" w:cs="Calibri"/>
        </w:rPr>
        <w:t xml:space="preserve">ir </w:t>
      </w:r>
      <w:r>
        <w:rPr>
          <w:rFonts w:ascii="Calibri" w:hAnsi="Calibri" w:cs="Calibri"/>
        </w:rPr>
        <w:t xml:space="preserve">original diagnosing organisation, who will </w:t>
      </w:r>
      <w:r w:rsidR="00314FB1">
        <w:rPr>
          <w:rFonts w:ascii="Calibri" w:hAnsi="Calibri" w:cs="Calibri"/>
        </w:rPr>
        <w:t xml:space="preserve">ensure that the appropriate arrangements are in place for </w:t>
      </w:r>
      <w:r w:rsidR="003C7616">
        <w:rPr>
          <w:rFonts w:ascii="Calibri" w:hAnsi="Calibri" w:cs="Calibri"/>
        </w:rPr>
        <w:t xml:space="preserve">the </w:t>
      </w:r>
      <w:r w:rsidR="00314FB1">
        <w:rPr>
          <w:rFonts w:ascii="Calibri" w:hAnsi="Calibri" w:cs="Calibri"/>
        </w:rPr>
        <w:t>patients</w:t>
      </w:r>
      <w:r w:rsidR="003C7616">
        <w:rPr>
          <w:rFonts w:ascii="Calibri" w:hAnsi="Calibri" w:cs="Calibri"/>
        </w:rPr>
        <w:t>.</w:t>
      </w:r>
      <w:r w:rsidR="00314FB1">
        <w:rPr>
          <w:rFonts w:ascii="Calibri" w:hAnsi="Calibri" w:cs="Calibri"/>
        </w:rPr>
        <w:t xml:space="preserve"> </w:t>
      </w:r>
    </w:p>
    <w:p w14:paraId="6A5E5D0B" w14:textId="77777777" w:rsidR="00A53012" w:rsidRDefault="00A53012">
      <w:pPr>
        <w:rPr>
          <w:rFonts w:ascii="Calibri" w:hAnsi="Calibri" w:cs="Calibri"/>
        </w:rPr>
      </w:pPr>
    </w:p>
    <w:p w14:paraId="29781AFE" w14:textId="77777777" w:rsidR="00A53012" w:rsidRPr="005531C7" w:rsidRDefault="00A53012">
      <w:pPr>
        <w:rPr>
          <w:rFonts w:ascii="Calibri" w:hAnsi="Calibri" w:cs="Calibri"/>
        </w:rPr>
      </w:pPr>
    </w:p>
    <w:sectPr w:rsidR="00A53012" w:rsidRPr="005531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07"/>
    <w:rsid w:val="000824CD"/>
    <w:rsid w:val="000A2B79"/>
    <w:rsid w:val="000B73C9"/>
    <w:rsid w:val="0011423A"/>
    <w:rsid w:val="00191337"/>
    <w:rsid w:val="001B38E0"/>
    <w:rsid w:val="001E473F"/>
    <w:rsid w:val="002255EB"/>
    <w:rsid w:val="002A5F66"/>
    <w:rsid w:val="002C2D9F"/>
    <w:rsid w:val="00314FB1"/>
    <w:rsid w:val="00341077"/>
    <w:rsid w:val="003A6454"/>
    <w:rsid w:val="003C7616"/>
    <w:rsid w:val="003D000C"/>
    <w:rsid w:val="003E7305"/>
    <w:rsid w:val="003F26A2"/>
    <w:rsid w:val="00410890"/>
    <w:rsid w:val="004157CA"/>
    <w:rsid w:val="004326E3"/>
    <w:rsid w:val="00481A1C"/>
    <w:rsid w:val="004C46AF"/>
    <w:rsid w:val="005031A7"/>
    <w:rsid w:val="00525AA0"/>
    <w:rsid w:val="005437D8"/>
    <w:rsid w:val="005531C7"/>
    <w:rsid w:val="00562846"/>
    <w:rsid w:val="00580CD8"/>
    <w:rsid w:val="005F5F70"/>
    <w:rsid w:val="00644BEA"/>
    <w:rsid w:val="0065274B"/>
    <w:rsid w:val="00671541"/>
    <w:rsid w:val="006D6526"/>
    <w:rsid w:val="00711923"/>
    <w:rsid w:val="00765564"/>
    <w:rsid w:val="007A601A"/>
    <w:rsid w:val="008150D4"/>
    <w:rsid w:val="008B49FF"/>
    <w:rsid w:val="00915F9A"/>
    <w:rsid w:val="00917E14"/>
    <w:rsid w:val="00922BE9"/>
    <w:rsid w:val="009333ED"/>
    <w:rsid w:val="009737D5"/>
    <w:rsid w:val="009A2494"/>
    <w:rsid w:val="009B675F"/>
    <w:rsid w:val="009B7EE0"/>
    <w:rsid w:val="009D6065"/>
    <w:rsid w:val="00A208AA"/>
    <w:rsid w:val="00A30950"/>
    <w:rsid w:val="00A36558"/>
    <w:rsid w:val="00A53012"/>
    <w:rsid w:val="00AB4E58"/>
    <w:rsid w:val="00AB6395"/>
    <w:rsid w:val="00BC4A07"/>
    <w:rsid w:val="00C30DB2"/>
    <w:rsid w:val="00C43460"/>
    <w:rsid w:val="00C51255"/>
    <w:rsid w:val="00C76B3C"/>
    <w:rsid w:val="00C85B72"/>
    <w:rsid w:val="00C87717"/>
    <w:rsid w:val="00C95410"/>
    <w:rsid w:val="00D021F8"/>
    <w:rsid w:val="00D204ED"/>
    <w:rsid w:val="00D35382"/>
    <w:rsid w:val="00DA1817"/>
    <w:rsid w:val="00E17DE2"/>
    <w:rsid w:val="00E23CF3"/>
    <w:rsid w:val="00E40416"/>
    <w:rsid w:val="00E52E79"/>
    <w:rsid w:val="00EB4CC6"/>
    <w:rsid w:val="00EB7D43"/>
    <w:rsid w:val="00EC0F78"/>
    <w:rsid w:val="00EC25E6"/>
    <w:rsid w:val="00EE63DA"/>
    <w:rsid w:val="00EF00B5"/>
    <w:rsid w:val="00F4358F"/>
    <w:rsid w:val="00F455BC"/>
    <w:rsid w:val="00F7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46D2A"/>
  <w15:chartTrackingRefBased/>
  <w15:docId w15:val="{A059D936-9786-4E43-BEDA-DF2EEC85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A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A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A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A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A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A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A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A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A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A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A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A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A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A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A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A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A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A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A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A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A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A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A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A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A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A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30D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5F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A5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Relationship Id="rId5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Relationship Id="rId4" Type="http://schemas.openxmlformats.org/officeDocument/2006/relationships/hyperlink" Target="https://gbr01.safelinks.protection.outlook.com/?url=https%3A%2F%2Fadhduk.co.uk%2Fright-to-choose%2F&amp;data=05%7C02%7Csophie.bright4%40nhs.net%7C78220458ecc24cd410e008ddd04b86ff%7C37c354b285b047f5b22207b48d774ee3%7C0%7C0%7C638895745095253186%7CUnknown%7CTWFpbGZsb3d8eyJFbXB0eU1hcGkiOnRydWUsIlYiOiIwLjAuMDAwMCIsIlAiOiJXaW4zMiIsIkFOIjoiTWFpbCIsIldUIjoyfQ%3D%3D%7C0%7C%7C%7C&amp;sdata=7QIn7VyNJZoDsDUOs9OkY1mUb8f4vKvAI3t9ZZLzo18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BRIGHT, Sophie (MILL ROAD SURGERY - F81636)</dc:creator>
  <cp:keywords/>
  <dc:description/>
  <cp:lastModifiedBy>ROGERS, Lara (MILL ROAD SURGERY - F81636)</cp:lastModifiedBy>
  <cp:revision>3</cp:revision>
  <dcterms:created xsi:type="dcterms:W3CDTF">2025-10-22T09:13:00Z</dcterms:created>
  <dcterms:modified xsi:type="dcterms:W3CDTF">2025-10-22T09:18:00Z</dcterms:modified>
</cp:coreProperties>
</file>